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80" w:rsidRPr="00502520" w:rsidRDefault="007C6280" w:rsidP="007C6280">
      <w:pPr>
        <w:spacing w:line="42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02520">
        <w:rPr>
          <w:rFonts w:asciiTheme="minorEastAsia" w:hAnsiTheme="minorEastAsia" w:hint="eastAsia"/>
          <w:sz w:val="28"/>
          <w:szCs w:val="28"/>
        </w:rPr>
        <w:t>全国大学外语四六级考试</w:t>
      </w:r>
      <w:r>
        <w:rPr>
          <w:rFonts w:asciiTheme="minorEastAsia" w:hAnsiTheme="minorEastAsia" w:hint="eastAsia"/>
          <w:sz w:val="28"/>
          <w:szCs w:val="28"/>
        </w:rPr>
        <w:t>业务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流程</w:t>
      </w:r>
      <w:r w:rsidRPr="00502520">
        <w:rPr>
          <w:rFonts w:asciiTheme="minorEastAsia" w:hAnsiTheme="minorEastAsia" w:hint="eastAsia"/>
          <w:sz w:val="28"/>
          <w:szCs w:val="28"/>
        </w:rPr>
        <w:t>(本科生具体业务受理科室及电话：考务管理中心，87858410（马区）、86551137（余区）)：</w:t>
      </w:r>
    </w:p>
    <w:p w:rsidR="007C6280" w:rsidRPr="004D567D" w:rsidRDefault="007C6280" w:rsidP="007C6280">
      <w:pPr>
        <w:ind w:firstLineChars="200" w:firstLine="480"/>
        <w:jc w:val="left"/>
        <w:rPr>
          <w:rFonts w:ascii="Calibri" w:eastAsia="宋体" w:hAnsi="宋体"/>
          <w:szCs w:val="22"/>
        </w:rPr>
      </w:pPr>
      <w:r>
        <w:rPr>
          <w:rFonts w:ascii="宋体" w:eastAsia="宋体" w:hAnsi="宋体" w:cs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74C9DA" wp14:editId="2C707D26">
                <wp:simplePos x="0" y="0"/>
                <wp:positionH relativeFrom="column">
                  <wp:posOffset>105770</wp:posOffset>
                </wp:positionH>
                <wp:positionV relativeFrom="paragraph">
                  <wp:posOffset>199295</wp:posOffset>
                </wp:positionV>
                <wp:extent cx="5280660" cy="4797739"/>
                <wp:effectExtent l="0" t="0" r="53340" b="22225"/>
                <wp:wrapNone/>
                <wp:docPr id="16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0660" cy="4797739"/>
                          <a:chOff x="1891" y="2993"/>
                          <a:chExt cx="8817" cy="5099"/>
                        </a:xfrm>
                      </wpg:grpSpPr>
                      <wps:wsp>
                        <wps:cNvPr id="1" name="文本框 20"/>
                        <wps:cNvSpPr txBox="1"/>
                        <wps:spPr>
                          <a:xfrm>
                            <a:off x="1891" y="3000"/>
                            <a:ext cx="1766" cy="2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C6280" w:rsidRDefault="007C6280" w:rsidP="007C6280">
                              <w:pPr>
                                <w:rPr>
                                  <w:rFonts w:hAnsi="宋体"/>
                                </w:rPr>
                              </w:pPr>
                              <w:r>
                                <w:rPr>
                                  <w:rFonts w:ascii="Times New Roman" w:eastAsia="宋体" w:hAnsi="宋体" w:cs="宋体" w:hint="eastAsia"/>
                                  <w:lang w:bidi="ar"/>
                                </w:rPr>
                                <w:t>根据省考院的文件发布</w:t>
                              </w:r>
                              <w:r>
                                <w:rPr>
                                  <w:rFonts w:ascii="Times New Roman" w:eastAsia="宋体" w:hAnsi="宋体" w:cs="宋体"/>
                                  <w:lang w:bidi="ar"/>
                                </w:rPr>
                                <w:t>报名</w:t>
                              </w:r>
                              <w:r>
                                <w:rPr>
                                  <w:rFonts w:ascii="Times New Roman" w:eastAsia="宋体" w:hAnsi="宋体" w:cs="宋体" w:hint="eastAsia"/>
                                  <w:lang w:bidi="ar"/>
                                </w:rPr>
                                <w:t>通知，学院在规定时间内组织网上报名（上半年</w:t>
                              </w:r>
                              <w:r>
                                <w:rPr>
                                  <w:rFonts w:ascii="Times New Roman" w:eastAsia="宋体" w:hAnsi="宋体" w:cs="Times New Roman"/>
                                  <w:lang w:bidi="ar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宋体" w:hAnsi="宋体" w:cs="宋体" w:hint="eastAsia"/>
                                  <w:lang w:bidi="ar"/>
                                </w:rPr>
                                <w:t>月，下半年</w:t>
                              </w:r>
                              <w:r>
                                <w:rPr>
                                  <w:rFonts w:ascii="Times New Roman" w:eastAsia="宋体" w:hAnsi="宋体" w:cs="Times New Roman"/>
                                  <w:lang w:bidi="ar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宋体" w:hAnsi="宋体" w:cs="宋体" w:hint="eastAsia"/>
                                  <w:lang w:bidi="ar"/>
                                </w:rPr>
                                <w:t>月）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1"/>
                        <wps:cNvSpPr txBox="1"/>
                        <wps:spPr>
                          <a:xfrm>
                            <a:off x="4284" y="2993"/>
                            <a:ext cx="1675" cy="2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C6280" w:rsidRDefault="007C6280" w:rsidP="007C6280"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学生登录</w:t>
                              </w:r>
                              <w:hyperlink r:id="rId6" w:history="1">
                                <w:r w:rsidRPr="00B81E4F">
                                  <w:rPr>
                                    <w:rStyle w:val="a4"/>
                                    <w:rFonts w:ascii="Times New Roman" w:eastAsia="宋体" w:hAnsi="Times New Roman" w:cs="宋体"/>
                                    <w:lang w:bidi="ar"/>
                                  </w:rPr>
                                  <w:t>https://cet-kw.neea.edu.cn/</w:t>
                                </w:r>
                              </w:hyperlink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四六级报名网站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，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在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规定时间内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自行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注册登录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，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完成资格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验证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、笔试和口试报名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缴费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22"/>
                        <wps:cNvSpPr txBox="1"/>
                        <wps:spPr>
                          <a:xfrm>
                            <a:off x="4306" y="5700"/>
                            <a:ext cx="2108" cy="2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C6280" w:rsidRDefault="007C6280" w:rsidP="007C6280"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成绩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发布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25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个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工作日，考生可登录</w:t>
                              </w:r>
                              <w:hyperlink r:id="rId7" w:history="1">
                                <w:r w:rsidRPr="00B81E4F">
                                  <w:rPr>
                                    <w:rStyle w:val="a4"/>
                                    <w:rFonts w:ascii="Times New Roman" w:eastAsia="宋体" w:hAnsi="Times New Roman" w:cs="宋体"/>
                                    <w:lang w:bidi="ar"/>
                                  </w:rPr>
                                  <w:t>http://www.neea.edu.cn</w:t>
                                </w:r>
                              </w:hyperlink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下载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电子成绩报告单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。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纸质成绩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报告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单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在报名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期间或成绩发布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后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10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个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工作日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内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登录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CET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报名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网站自主选择是否需要纸质成绩报告单</w:t>
                              </w:r>
                            </w:p>
                            <w:p w:rsidR="007C6280" w:rsidRPr="00772861" w:rsidRDefault="007C6280" w:rsidP="007C6280"/>
                          </w:txbxContent>
                        </wps:txbx>
                        <wps:bodyPr upright="1"/>
                      </wps:wsp>
                      <wps:wsp>
                        <wps:cNvPr id="5" name="直线 24"/>
                        <wps:cNvCnPr/>
                        <wps:spPr>
                          <a:xfrm>
                            <a:off x="3740" y="4296"/>
                            <a:ext cx="4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直线 25"/>
                        <wps:cNvCnPr/>
                        <wps:spPr>
                          <a:xfrm>
                            <a:off x="6084" y="4297"/>
                            <a:ext cx="4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文本框 26"/>
                        <wps:cNvSpPr txBox="1"/>
                        <wps:spPr>
                          <a:xfrm>
                            <a:off x="6595" y="3000"/>
                            <a:ext cx="1563" cy="2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C6280" w:rsidRDefault="007C6280" w:rsidP="007C6280">
                              <w:r>
                                <w:rPr>
                                  <w:rFonts w:ascii="Times New Roman" w:eastAsia="宋体" w:hAnsi="Times New Roman" w:cs="宋体" w:hint="eastAsia"/>
                                  <w:bCs/>
                                  <w:lang w:bidi="ar"/>
                                </w:rPr>
                                <w:t>编排数据并生成准考证，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bCs/>
                                  <w:lang w:bidi="ar"/>
                                </w:rPr>
                                <w:t>考生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bCs/>
                                  <w:lang w:bidi="ar"/>
                                </w:rPr>
                                <w:t>在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bCs/>
                                  <w:lang w:bidi="ar"/>
                                </w:rPr>
                                <w:t>规定时间自行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bCs/>
                                  <w:lang w:bidi="ar"/>
                                </w:rPr>
                                <w:t>打印准考证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线 27"/>
                        <wps:cNvCnPr/>
                        <wps:spPr>
                          <a:xfrm>
                            <a:off x="10278" y="4312"/>
                            <a:ext cx="4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文本框 28"/>
                        <wps:cNvSpPr txBox="1"/>
                        <wps:spPr>
                          <a:xfrm>
                            <a:off x="1902" y="5700"/>
                            <a:ext cx="1778" cy="2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C6280" w:rsidRPr="00772861" w:rsidRDefault="007C6280" w:rsidP="007C6280"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自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考试结束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60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个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工作日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公布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考试成绩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，对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成绩有疑义的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考生可登录</w:t>
                              </w:r>
                              <w:hyperlink r:id="rId8" w:history="1">
                                <w:r w:rsidRPr="00B81E4F">
                                  <w:rPr>
                                    <w:rStyle w:val="a4"/>
                                    <w:rFonts w:ascii="Times New Roman" w:eastAsia="宋体" w:hAnsi="Times New Roman" w:cs="宋体"/>
                                    <w:lang w:bidi="ar"/>
                                  </w:rPr>
                                  <w:t>http://www.neea.edu.cn</w:t>
                                </w:r>
                              </w:hyperlink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，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按照要求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办理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成绩核查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29"/>
                        <wps:cNvSpPr txBox="1"/>
                        <wps:spPr>
                          <a:xfrm>
                            <a:off x="8750" y="3000"/>
                            <a:ext cx="1470" cy="2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C6280" w:rsidRDefault="007C6280" w:rsidP="007C6280"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组织考试（笔试上半年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lang w:bidi="ar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月、下半年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lang w:bidi="ar"/>
                                </w:rPr>
                                <w:t>12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月；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口试上半年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、下半年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11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lang w:bidi="ar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宋体" w:hAnsi="Times New Roman" w:cs="宋体"/>
                                  <w:lang w:bidi="ar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线 30"/>
                        <wps:cNvCnPr/>
                        <wps:spPr>
                          <a:xfrm>
                            <a:off x="8241" y="4315"/>
                            <a:ext cx="4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线 32"/>
                        <wps:cNvCnPr/>
                        <wps:spPr>
                          <a:xfrm>
                            <a:off x="3783" y="6871"/>
                            <a:ext cx="4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线 33"/>
                        <wps:cNvCnPr/>
                        <wps:spPr>
                          <a:xfrm>
                            <a:off x="6525" y="6891"/>
                            <a:ext cx="43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文本框 34"/>
                        <wps:cNvSpPr txBox="1"/>
                        <wps:spPr>
                          <a:xfrm>
                            <a:off x="7051" y="5700"/>
                            <a:ext cx="1574" cy="2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C6280" w:rsidRDefault="007C6280" w:rsidP="007C6280">
                              <w:r>
                                <w:rPr>
                                  <w:rFonts w:hint="eastAsia"/>
                                </w:rPr>
                                <w:t>申请</w:t>
                              </w:r>
                              <w:r>
                                <w:t>纸质成绩报告单的考生须</w:t>
                              </w:r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t>规定时间到各学院教学办领取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4C9DA" id="组合 16" o:spid="_x0000_s1026" style="position:absolute;left:0;text-align:left;margin-left:8.35pt;margin-top:15.7pt;width:415.8pt;height:377.75pt;z-index:251659264" coordorigin="1891,2993" coordsize="8817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GsaAQAAFgfAAAOAAAAZHJzL2Uyb0RvYy54bWzsWb1u40YQ7gPkHRbsY/7/wvIBOZ/dHBID&#10;lzzAmlxSREgusbu25D5IUqZKkzTpU6ZKijxN7NfI7JCiZFrGWc7ZkACqEEjuD2fn+3bmm+Xxm2Vd&#10;kWsmZMmbmWEfWQZhTcqzsilmxrffnH0RGUQq2mS04g2bGTdMGm9OPv/seNEmzOFzXmVMEJikkcmi&#10;nRlzpdrENGU6ZzWVR7xlDTTmXNRUwa0ozEzQBcxeV6ZjWYG54CJrBU+ZlPD0tGs0TnD+PGep+jrP&#10;JVOkmhlgm8J/gf+X+t88OaZJIWg7L9PeDPoMK2paNvDSYapTqii5EuWDqeoyFVzyXB2lvDZ5npcp&#10;wzXAamxrtJpzwa9aXEuRLIp2cBO4duSnZ0+bfnV9IUiZAXaBQRpaA0Z3f3//788/EXgA3lm0RQKd&#10;zkX7ob0Q3RLh8j1Pv5PQbI7b9X2x7rzMRa0HwUrJEt1+M7idLRVJ4aHvRFYQADoptHlhHIZu3AGT&#10;zgE9Pc6OYtsg0OzEsbtqe9ePjyI77Ab7VowjTZp0L0bzBnMWLZBMrv0o/58fP8xpyxAeqV208uPK&#10;jbe//Hj72x+3v/9AHOSZfjt0024kavkl18vqPCwT2ft25K5h2a5l9VxdOc0OAwBMe8xxPJxnWDRN&#10;WiHVOeM10RczQ8A2QHbS6/dSadTWXTQ4kldldlZWFd6I4vJtJcg1hS1zhj9tJQy5161qyGJmxL7j&#10;gxUUdm5eUQWXdQtckk2B77s3Qm5ODOvplzSeWJt8SuW8MwBn6ACvS8UEWEKTOaPZuyYj6qYFujYQ&#10;WAxtTM0yg1QM4pC+wp6KltVTeoIRVYNsXmGh0VLLyyVMoy8veXYDuF21oizm4NLO4z2hui4vzixn&#10;C7MGBu3ILM+JvNGGGpgVhBrTjllRj/2KmBOzPhmzuqir/bsvBHO3EMxZGbgrwVwL4hOQyA/Hocux&#10;LVAFSDA3xvlh+00E++ShCwk24LcPEQziSi8xfv3z7q9/iONtsOttcyH6zfBIOnRDD1QCcMpzYhQn&#10;NFkFLc/t9QOmycf5VJWQLHQOeSQVvn5ae24yU6KkTVE9kvq2J7SOA+Bk0EUohV4pc62lZY+7vxPu&#10;gdUnK8A91CMn3A8Dd5Dl3X7f0MJ9VbGzFg78GMIHbP4tWtgPIHVNWviltTAmFCy/9kWxgI64n1Aw&#10;PGjrQK58PKHYlhPCFDqjuDZmyimyHEZkiVfAb0QWrFV67HeqsmMLSqutUtUONT86qQo5SGfOSaq+&#10;QJWNkWUQg/sgVW3Qkw9yFx4uPYNhUeh3wnVL7vLCXrnCOc5Ubb/YOQ4ybJCde8EwONG8l7yghOnr&#10;nyclr0if+/W5Cxc25a7DyF2gNEbAD0X6k4B3wwjkLuSrIArx/G8C/kCAHw7Y7ro62B3E9JOAD/C0&#10;HYGHzyFTHXww5x82nLWPxYQ7yB3Afhe5Glp+F/cfnqzafghvmuTqqxTCw0HGR8QEfoOEz7dYO/Sf&#10;mvX34c17PJFbfxA/+Q8AAP//AwBQSwMEFAAGAAgAAAAhANkVWvTgAAAACQEAAA8AAABkcnMvZG93&#10;bnJldi54bWxMj0Frg0AUhO+F/oflFXprVmtqjHUNIbQ9hUCTQsntRV9U4r4Vd6Pm33d7ao/DDDPf&#10;ZKtJt2Kg3jaGFYSzAARxYcqGKwVfh/enBIR1yCW2hknBjSys8vu7DNPSjPxJw95VwpewTVFB7VyX&#10;SmmLmjTamemIvXc2vUbnZV/JssfRl+tWPgdBLDU27Bdq7GhTU3HZX7WCjxHHdRS+DdvLeXM7Hl52&#10;39uQlHp8mNavIBxN7i8Mv/geHXLPdDJXLq1ovY4XPqkgCucgvJ/MkwjEScEiiZcg80z+f5D/AAAA&#10;//8DAFBLAQItABQABgAIAAAAIQC2gziS/gAAAOEBAAATAAAAAAAAAAAAAAAAAAAAAABbQ29udGVu&#10;dF9UeXBlc10ueG1sUEsBAi0AFAAGAAgAAAAhADj9If/WAAAAlAEAAAsAAAAAAAAAAAAAAAAALwEA&#10;AF9yZWxzLy5yZWxzUEsBAi0AFAAGAAgAAAAhAM9mcaxoBAAAWB8AAA4AAAAAAAAAAAAAAAAALgIA&#10;AGRycy9lMm9Eb2MueG1sUEsBAi0AFAAGAAgAAAAhANkVWvTgAAAACQEAAA8AAAAAAAAAAAAAAAAA&#10;wgYAAGRycy9kb3ducmV2LnhtbFBLBQYAAAAABAAEAPMAAAD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0" o:spid="_x0000_s1027" type="#_x0000_t202" style="position:absolute;left:1891;top:3000;width:1766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C6280" w:rsidRDefault="007C6280" w:rsidP="007C6280">
                        <w:pPr>
                          <w:rPr>
                            <w:rFonts w:hAnsi="宋体"/>
                          </w:rPr>
                        </w:pPr>
                        <w:r>
                          <w:rPr>
                            <w:rFonts w:ascii="Times New Roman" w:eastAsia="宋体" w:hAnsi="宋体" w:cs="宋体" w:hint="eastAsia"/>
                            <w:lang w:bidi="ar"/>
                          </w:rPr>
                          <w:t>根据</w:t>
                        </w:r>
                        <w:proofErr w:type="gramStart"/>
                        <w:r>
                          <w:rPr>
                            <w:rFonts w:ascii="Times New Roman" w:eastAsia="宋体" w:hAnsi="宋体" w:cs="宋体" w:hint="eastAsia"/>
                            <w:lang w:bidi="ar"/>
                          </w:rPr>
                          <w:t>省考院的</w:t>
                        </w:r>
                        <w:proofErr w:type="gramEnd"/>
                        <w:r>
                          <w:rPr>
                            <w:rFonts w:ascii="Times New Roman" w:eastAsia="宋体" w:hAnsi="宋体" w:cs="宋体" w:hint="eastAsia"/>
                            <w:lang w:bidi="ar"/>
                          </w:rPr>
                          <w:t>文件发布</w:t>
                        </w:r>
                        <w:r>
                          <w:rPr>
                            <w:rFonts w:ascii="Times New Roman" w:eastAsia="宋体" w:hAnsi="宋体" w:cs="宋体"/>
                            <w:lang w:bidi="ar"/>
                          </w:rPr>
                          <w:t>报名</w:t>
                        </w:r>
                        <w:r>
                          <w:rPr>
                            <w:rFonts w:ascii="Times New Roman" w:eastAsia="宋体" w:hAnsi="宋体" w:cs="宋体" w:hint="eastAsia"/>
                            <w:lang w:bidi="ar"/>
                          </w:rPr>
                          <w:t>通知，学院在规定时间内组织网上报名（上半年</w:t>
                        </w:r>
                        <w:r>
                          <w:rPr>
                            <w:rFonts w:ascii="Times New Roman" w:eastAsia="宋体" w:hAnsi="宋体" w:cs="Times New Roman"/>
                            <w:lang w:bidi="ar"/>
                          </w:rPr>
                          <w:t>3</w:t>
                        </w:r>
                        <w:r>
                          <w:rPr>
                            <w:rFonts w:ascii="Times New Roman" w:eastAsia="宋体" w:hAnsi="宋体" w:cs="宋体" w:hint="eastAsia"/>
                            <w:lang w:bidi="ar"/>
                          </w:rPr>
                          <w:t>月，下半年</w:t>
                        </w:r>
                        <w:r>
                          <w:rPr>
                            <w:rFonts w:ascii="Times New Roman" w:eastAsia="宋体" w:hAnsi="宋体" w:cs="Times New Roman"/>
                            <w:lang w:bidi="ar"/>
                          </w:rPr>
                          <w:t>9</w:t>
                        </w:r>
                        <w:r>
                          <w:rPr>
                            <w:rFonts w:ascii="Times New Roman" w:eastAsia="宋体" w:hAnsi="宋体" w:cs="宋体" w:hint="eastAsia"/>
                            <w:lang w:bidi="ar"/>
                          </w:rPr>
                          <w:t>月）</w:t>
                        </w:r>
                      </w:p>
                    </w:txbxContent>
                  </v:textbox>
                </v:shape>
                <v:shape id="文本框 21" o:spid="_x0000_s1028" type="#_x0000_t202" style="position:absolute;left:4284;top:2993;width:1675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C6280" w:rsidRDefault="007C6280" w:rsidP="007C6280"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学生登录</w:t>
                        </w:r>
                        <w:hyperlink r:id="rId9" w:history="1">
                          <w:r w:rsidRPr="00B81E4F">
                            <w:rPr>
                              <w:rStyle w:val="a4"/>
                              <w:rFonts w:ascii="Times New Roman" w:eastAsia="宋体" w:hAnsi="Times New Roman" w:cs="宋体"/>
                              <w:lang w:bidi="ar"/>
                            </w:rPr>
                            <w:t>https://cet-kw.neea.edu.cn/</w:t>
                          </w:r>
                        </w:hyperlink>
                        <w:proofErr w:type="gramStart"/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四六</w:t>
                        </w:r>
                        <w:proofErr w:type="gramEnd"/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级报名网站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，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在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规定时间内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自行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注册登录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，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完成资格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验证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、笔试和口试报名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缴费</w:t>
                        </w:r>
                      </w:p>
                    </w:txbxContent>
                  </v:textbox>
                </v:shape>
                <v:shape id="文本框 22" o:spid="_x0000_s1029" type="#_x0000_t202" style="position:absolute;left:4306;top:5700;width:2108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C6280" w:rsidRDefault="007C6280" w:rsidP="007C6280"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成绩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发布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25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个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工作日，考生可登录</w:t>
                        </w:r>
                        <w:hyperlink r:id="rId10" w:history="1">
                          <w:r w:rsidRPr="00B81E4F">
                            <w:rPr>
                              <w:rStyle w:val="a4"/>
                              <w:rFonts w:ascii="Times New Roman" w:eastAsia="宋体" w:hAnsi="Times New Roman" w:cs="宋体"/>
                              <w:lang w:bidi="ar"/>
                            </w:rPr>
                            <w:t>http://www.neea.edu.cn</w:t>
                          </w:r>
                        </w:hyperlink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下载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电子成绩报告单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。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纸质成绩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报告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单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在报名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期间或成绩发布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后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10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个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工作日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内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登录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CET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报名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网站自主选择是否需要纸质成绩报告单</w:t>
                        </w:r>
                      </w:p>
                      <w:p w:rsidR="007C6280" w:rsidRPr="00772861" w:rsidRDefault="007C6280" w:rsidP="007C6280"/>
                    </w:txbxContent>
                  </v:textbox>
                </v:shape>
                <v:line id="直线 24" o:spid="_x0000_s1030" style="position:absolute;visibility:visible;mso-wrap-style:square" from="3740,4296" to="417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直线 25" o:spid="_x0000_s1031" style="position:absolute;visibility:visible;mso-wrap-style:square" from="6084,4297" to="6514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 id="文本框 26" o:spid="_x0000_s1032" type="#_x0000_t202" style="position:absolute;left:6595;top:3000;width:156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7C6280" w:rsidRDefault="007C6280" w:rsidP="007C6280">
                        <w:r>
                          <w:rPr>
                            <w:rFonts w:ascii="Times New Roman" w:eastAsia="宋体" w:hAnsi="Times New Roman" w:cs="宋体" w:hint="eastAsia"/>
                            <w:bCs/>
                            <w:lang w:bidi="ar"/>
                          </w:rPr>
                          <w:t>编排数据并生成准考证，</w:t>
                        </w:r>
                        <w:r>
                          <w:rPr>
                            <w:rFonts w:ascii="Times New Roman" w:eastAsia="宋体" w:hAnsi="Times New Roman" w:cs="宋体"/>
                            <w:bCs/>
                            <w:lang w:bidi="ar"/>
                          </w:rPr>
                          <w:t>考生</w:t>
                        </w:r>
                        <w:r>
                          <w:rPr>
                            <w:rFonts w:ascii="Times New Roman" w:eastAsia="宋体" w:hAnsi="Times New Roman" w:cs="宋体" w:hint="eastAsia"/>
                            <w:bCs/>
                            <w:lang w:bidi="ar"/>
                          </w:rPr>
                          <w:t>在</w:t>
                        </w:r>
                        <w:r>
                          <w:rPr>
                            <w:rFonts w:ascii="Times New Roman" w:eastAsia="宋体" w:hAnsi="Times New Roman" w:cs="宋体"/>
                            <w:bCs/>
                            <w:lang w:bidi="ar"/>
                          </w:rPr>
                          <w:t>规定时间自行</w:t>
                        </w:r>
                        <w:r>
                          <w:rPr>
                            <w:rFonts w:ascii="Times New Roman" w:eastAsia="宋体" w:hAnsi="Times New Roman" w:cs="宋体" w:hint="eastAsia"/>
                            <w:bCs/>
                            <w:lang w:bidi="ar"/>
                          </w:rPr>
                          <w:t>打印准考证</w:t>
                        </w:r>
                      </w:p>
                    </w:txbxContent>
                  </v:textbox>
                </v:shape>
                <v:line id="直线 27" o:spid="_x0000_s1033" style="position:absolute;visibility:visible;mso-wrap-style:square" from="10278,4312" to="10708,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shape id="文本框 28" o:spid="_x0000_s1034" type="#_x0000_t202" style="position:absolute;left:1902;top:5700;width:1778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7C6280" w:rsidRPr="00772861" w:rsidRDefault="007C6280" w:rsidP="007C6280"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自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考试结束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60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个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工作日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公布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考试成绩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，对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成绩有疑义的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考生可登录</w:t>
                        </w:r>
                        <w:hyperlink r:id="rId11" w:history="1">
                          <w:r w:rsidRPr="00B81E4F">
                            <w:rPr>
                              <w:rStyle w:val="a4"/>
                              <w:rFonts w:ascii="Times New Roman" w:eastAsia="宋体" w:hAnsi="Times New Roman" w:cs="宋体"/>
                              <w:lang w:bidi="ar"/>
                            </w:rPr>
                            <w:t>http://www.neea.edu.cn</w:t>
                          </w:r>
                        </w:hyperlink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，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按照要求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办理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成绩核查</w:t>
                        </w:r>
                      </w:p>
                    </w:txbxContent>
                  </v:textbox>
                </v:shape>
                <v:shape id="文本框 29" o:spid="_x0000_s1035" type="#_x0000_t202" style="position:absolute;left:8750;top:3000;width:1470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C6280" w:rsidRDefault="007C6280" w:rsidP="007C6280"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组织考试（笔试上半年</w:t>
                        </w:r>
                        <w:r>
                          <w:rPr>
                            <w:rFonts w:ascii="Times New Roman" w:eastAsia="宋体" w:hAnsi="Times New Roman" w:cs="Times New Roman"/>
                            <w:lang w:bidi="ar"/>
                          </w:rPr>
                          <w:t>6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月、下半年</w:t>
                        </w:r>
                        <w:r>
                          <w:rPr>
                            <w:rFonts w:ascii="Times New Roman" w:eastAsia="宋体" w:hAnsi="Times New Roman" w:cs="Times New Roman"/>
                            <w:lang w:bidi="ar"/>
                          </w:rPr>
                          <w:t>12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月；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口试上半年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5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月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、下半年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11</w:t>
                        </w:r>
                        <w:r>
                          <w:rPr>
                            <w:rFonts w:ascii="Times New Roman" w:eastAsia="宋体" w:hAnsi="Times New Roman" w:cs="宋体" w:hint="eastAsia"/>
                            <w:lang w:bidi="ar"/>
                          </w:rPr>
                          <w:t>月</w:t>
                        </w:r>
                        <w:r>
                          <w:rPr>
                            <w:rFonts w:ascii="Times New Roman" w:eastAsia="宋体" w:hAnsi="Times New Roman" w:cs="宋体"/>
                            <w:lang w:bidi="ar"/>
                          </w:rPr>
                          <w:t>）</w:t>
                        </w:r>
                      </w:p>
                    </w:txbxContent>
                  </v:textbox>
                </v:shape>
                <v:line id="直线 30" o:spid="_x0000_s1036" style="position:absolute;visibility:visible;mso-wrap-style:square" from="8241,4315" to="8671,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直线 32" o:spid="_x0000_s1037" style="position:absolute;visibility:visible;mso-wrap-style:square" from="3783,6871" to="4213,6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直线 33" o:spid="_x0000_s1038" style="position:absolute;visibility:visible;mso-wrap-style:square" from="6525,6891" to="6955,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shape id="文本框 34" o:spid="_x0000_s1039" type="#_x0000_t202" style="position:absolute;left:7051;top:5700;width:1574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7C6280" w:rsidRDefault="007C6280" w:rsidP="007C6280">
                        <w:r>
                          <w:rPr>
                            <w:rFonts w:hint="eastAsia"/>
                          </w:rPr>
                          <w:t>申请</w:t>
                        </w:r>
                        <w:r>
                          <w:t>纸质成绩报告单的考生须</w:t>
                        </w:r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t>规定时间到各学院</w:t>
                        </w:r>
                        <w:proofErr w:type="gramStart"/>
                        <w:r>
                          <w:t>教学办</w:t>
                        </w:r>
                        <w:proofErr w:type="gramEnd"/>
                        <w:r>
                          <w:t>领取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6280" w:rsidRDefault="007C6280" w:rsidP="007C6280">
      <w:pPr>
        <w:jc w:val="left"/>
        <w:rPr>
          <w:rFonts w:ascii="宋体" w:eastAsia="宋体" w:hAnsi="宋体"/>
          <w:sz w:val="28"/>
          <w:szCs w:val="28"/>
        </w:rPr>
      </w:pPr>
    </w:p>
    <w:p w:rsidR="007C6280" w:rsidRDefault="007C6280" w:rsidP="007C6280">
      <w:pPr>
        <w:jc w:val="left"/>
        <w:rPr>
          <w:rFonts w:ascii="宋体" w:eastAsia="宋体" w:hAnsi="宋体"/>
          <w:sz w:val="28"/>
          <w:szCs w:val="28"/>
        </w:rPr>
      </w:pPr>
    </w:p>
    <w:p w:rsidR="007C6280" w:rsidRDefault="007C6280" w:rsidP="007C6280">
      <w:pPr>
        <w:jc w:val="left"/>
        <w:rPr>
          <w:rFonts w:ascii="宋体" w:eastAsia="宋体" w:hAnsi="宋体"/>
          <w:sz w:val="28"/>
          <w:szCs w:val="28"/>
        </w:rPr>
      </w:pPr>
    </w:p>
    <w:p w:rsidR="007C6280" w:rsidRDefault="007C6280" w:rsidP="007C6280">
      <w:pPr>
        <w:jc w:val="left"/>
        <w:rPr>
          <w:rFonts w:ascii="宋体" w:eastAsia="宋体" w:hAnsi="宋体"/>
          <w:sz w:val="28"/>
          <w:szCs w:val="28"/>
        </w:rPr>
      </w:pPr>
    </w:p>
    <w:p w:rsidR="007C6280" w:rsidRPr="003D562A" w:rsidRDefault="007C6280" w:rsidP="007C6280">
      <w:pPr>
        <w:pStyle w:val="a3"/>
        <w:spacing w:line="420" w:lineRule="auto"/>
        <w:rPr>
          <w:rFonts w:asciiTheme="minorEastAsia" w:eastAsiaTheme="minorEastAsia" w:hAnsiTheme="minorEastAsia"/>
        </w:rPr>
      </w:pPr>
    </w:p>
    <w:p w:rsidR="007C6280" w:rsidRPr="00BE3C89" w:rsidRDefault="007C6280" w:rsidP="007C6280">
      <w:pPr>
        <w:pStyle w:val="a3"/>
        <w:spacing w:line="420" w:lineRule="auto"/>
        <w:rPr>
          <w:rFonts w:asciiTheme="minorEastAsia" w:eastAsiaTheme="minorEastAsia" w:hAnsiTheme="minorEastAsia"/>
        </w:rPr>
      </w:pPr>
    </w:p>
    <w:p w:rsidR="007C6280" w:rsidRDefault="007C6280" w:rsidP="007C6280">
      <w:pPr>
        <w:pStyle w:val="a3"/>
        <w:spacing w:line="420" w:lineRule="auto"/>
        <w:rPr>
          <w:rFonts w:asciiTheme="minorEastAsia" w:eastAsiaTheme="minorEastAsia" w:hAnsiTheme="minorEastAsia"/>
        </w:rPr>
      </w:pPr>
    </w:p>
    <w:p w:rsidR="007C6280" w:rsidRDefault="007C6280" w:rsidP="007C6280">
      <w:pPr>
        <w:pStyle w:val="a3"/>
        <w:spacing w:line="420" w:lineRule="auto"/>
        <w:rPr>
          <w:rFonts w:asciiTheme="minorEastAsia" w:eastAsiaTheme="minorEastAsia" w:hAnsiTheme="minorEastAsia"/>
        </w:rPr>
      </w:pPr>
    </w:p>
    <w:p w:rsidR="007C6280" w:rsidRDefault="007C6280" w:rsidP="007C6280">
      <w:pPr>
        <w:pStyle w:val="a3"/>
        <w:spacing w:line="420" w:lineRule="auto"/>
        <w:rPr>
          <w:rFonts w:asciiTheme="minorEastAsia" w:eastAsiaTheme="minorEastAsia" w:hAnsiTheme="minorEastAsia"/>
        </w:rPr>
      </w:pPr>
    </w:p>
    <w:p w:rsidR="007C6280" w:rsidRDefault="007C6280" w:rsidP="007C6280">
      <w:pPr>
        <w:pStyle w:val="a3"/>
        <w:spacing w:line="420" w:lineRule="auto"/>
        <w:rPr>
          <w:rFonts w:asciiTheme="minorEastAsia" w:eastAsiaTheme="minorEastAsia" w:hAnsiTheme="minorEastAsia"/>
        </w:rPr>
      </w:pPr>
    </w:p>
    <w:p w:rsidR="00B41073" w:rsidRPr="007C6280" w:rsidRDefault="00B41073"/>
    <w:sectPr w:rsidR="00B41073" w:rsidRPr="007C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C78" w:rsidRDefault="001E7C78" w:rsidP="009926FF">
      <w:r>
        <w:separator/>
      </w:r>
    </w:p>
  </w:endnote>
  <w:endnote w:type="continuationSeparator" w:id="0">
    <w:p w:rsidR="001E7C78" w:rsidRDefault="001E7C78" w:rsidP="0099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C78" w:rsidRDefault="001E7C78" w:rsidP="009926FF">
      <w:r>
        <w:separator/>
      </w:r>
    </w:p>
  </w:footnote>
  <w:footnote w:type="continuationSeparator" w:id="0">
    <w:p w:rsidR="001E7C78" w:rsidRDefault="001E7C78" w:rsidP="0099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80"/>
    <w:rsid w:val="001E7C78"/>
    <w:rsid w:val="007C6280"/>
    <w:rsid w:val="009926FF"/>
    <w:rsid w:val="00B4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7773C-F337-45DC-84A6-ABF7F9B1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2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7C628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92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26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2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2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ea.edu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eea.edu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t-kw.neea.edu.cn/" TargetMode="External"/><Relationship Id="rId11" Type="http://schemas.openxmlformats.org/officeDocument/2006/relationships/hyperlink" Target="http://www.neea.edu.c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eea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et-kw.neea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2022-11-21T05:34:00Z</dcterms:created>
  <dcterms:modified xsi:type="dcterms:W3CDTF">2022-11-21T05:36:00Z</dcterms:modified>
</cp:coreProperties>
</file>